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</w:t>
      </w:r>
      <w:r w:rsidR="000271A7">
        <w:rPr>
          <w:rFonts w:ascii="Times New Roman" w:hAnsi="Times New Roman"/>
          <w:color w:val="000000"/>
          <w:sz w:val="28"/>
          <w:szCs w:val="24"/>
        </w:rPr>
        <w:t>20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6750E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 xml:space="preserve">Акционерное общество «Рефсервис», именуемое в дальнейшем «Продавец», </w:t>
      </w:r>
      <w:r w:rsidRPr="003B1BA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Директора РВД «Троицк» Кривошеева Семёна Петровича</w:t>
      </w:r>
      <w:r w:rsidRPr="00827DD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доверенности от </w:t>
      </w:r>
      <w:r w:rsidR="005A4441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 </w:t>
      </w:r>
      <w:r w:rsidR="005A4441">
        <w:rPr>
          <w:sz w:val="28"/>
          <w:szCs w:val="28"/>
        </w:rPr>
        <w:t>_______</w:t>
      </w:r>
      <w:bookmarkStart w:id="0" w:name="_GoBack"/>
      <w:bookmarkEnd w:id="0"/>
      <w:r w:rsidRPr="003B1BA6">
        <w:rPr>
          <w:sz w:val="28"/>
          <w:szCs w:val="28"/>
        </w:rPr>
        <w:t>, 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F56F70">
        <w:rPr>
          <w:sz w:val="28"/>
          <w:szCs w:val="28"/>
        </w:rPr>
        <w:t>_______________</w:t>
      </w:r>
      <w:r w:rsidR="00723223" w:rsidRPr="00827DD0">
        <w:rPr>
          <w:sz w:val="28"/>
          <w:szCs w:val="28"/>
        </w:rPr>
        <w:t>, действующего на основании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2.3. Оплата Товара осуществляется Покупателем в безналичной форме платёжными поручениями путем перечисления стоимости Товара на 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с даты </w:t>
      </w:r>
      <w:r w:rsidR="00A95912">
        <w:rPr>
          <w:rFonts w:ascii="Times New Roman" w:hAnsi="Times New Roman"/>
          <w:sz w:val="28"/>
          <w:szCs w:val="28"/>
        </w:rPr>
        <w:t>получения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</w:t>
      </w:r>
      <w:r w:rsidR="00177C0C">
        <w:rPr>
          <w:rFonts w:ascii="Times New Roman" w:hAnsi="Times New Roman"/>
          <w:sz w:val="28"/>
          <w:szCs w:val="28"/>
        </w:rPr>
        <w:t xml:space="preserve">корреспондентский </w:t>
      </w:r>
      <w:r w:rsidRPr="00827DD0">
        <w:rPr>
          <w:rFonts w:ascii="Times New Roman" w:hAnsi="Times New Roman"/>
          <w:sz w:val="28"/>
          <w:szCs w:val="28"/>
        </w:rPr>
        <w:t xml:space="preserve">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>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>необходимости сверка 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 xml:space="preserve">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60C5B">
        <w:rPr>
          <w:rFonts w:ascii="Times New Roman" w:hAnsi="Times New Roman"/>
          <w:sz w:val="28"/>
          <w:szCs w:val="28"/>
        </w:rPr>
        <w:t>2</w:t>
      </w:r>
      <w:r w:rsidR="00723223"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7</w:t>
      </w:r>
      <w:r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 </w:t>
      </w:r>
      <w:r w:rsidR="006F5EB2" w:rsidRPr="00760C5B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760C5B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</w:t>
      </w:r>
      <w:r w:rsidR="004B2E53" w:rsidRPr="00760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 w:rsidRPr="00760C5B">
        <w:rPr>
          <w:rFonts w:ascii="Times New Roman" w:hAnsi="Times New Roman"/>
          <w:sz w:val="28"/>
          <w:szCs w:val="28"/>
          <w:lang w:eastAsia="ru-RU"/>
        </w:rPr>
        <w:t>,</w:t>
      </w:r>
      <w:r w:rsidR="001F646F" w:rsidRPr="00760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1A7" w:rsidRPr="00760C5B">
        <w:rPr>
          <w:rFonts w:ascii="Times New Roman" w:hAnsi="Times New Roman"/>
          <w:sz w:val="28"/>
          <w:szCs w:val="28"/>
          <w:lang w:eastAsia="ru-RU"/>
        </w:rPr>
        <w:t>в том числе НДС 20</w:t>
      </w:r>
      <w:r w:rsidR="001C0B64" w:rsidRPr="00760C5B">
        <w:rPr>
          <w:rFonts w:ascii="Times New Roman" w:hAnsi="Times New Roman"/>
          <w:sz w:val="28"/>
          <w:szCs w:val="28"/>
          <w:lang w:eastAsia="ru-RU"/>
        </w:rPr>
        <w:t>%</w:t>
      </w:r>
      <w:r w:rsidR="006F5EB2" w:rsidRPr="00760C5B">
        <w:rPr>
          <w:rFonts w:ascii="Times New Roman" w:hAnsi="Times New Roman"/>
          <w:sz w:val="28"/>
          <w:szCs w:val="28"/>
        </w:rPr>
        <w:t>.</w:t>
      </w:r>
      <w:r w:rsidR="00C63BCA" w:rsidRPr="00760C5B">
        <w:rPr>
          <w:rFonts w:ascii="Times New Roman" w:hAnsi="Times New Roman"/>
          <w:sz w:val="28"/>
          <w:szCs w:val="28"/>
        </w:rPr>
        <w:t xml:space="preserve"> </w:t>
      </w:r>
      <w:r w:rsidR="003D2E53" w:rsidRPr="00760C5B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760C5B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760C5B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 w:rsidRPr="00760C5B">
        <w:rPr>
          <w:rFonts w:ascii="Times New Roman" w:hAnsi="Times New Roman"/>
          <w:sz w:val="28"/>
          <w:szCs w:val="28"/>
        </w:rPr>
        <w:t>ое</w:t>
      </w:r>
      <w:r w:rsidR="003D2E53" w:rsidRPr="00760C5B">
        <w:rPr>
          <w:rFonts w:ascii="Times New Roman" w:hAnsi="Times New Roman"/>
          <w:sz w:val="28"/>
          <w:szCs w:val="28"/>
        </w:rPr>
        <w:t xml:space="preserve"> договором</w:t>
      </w:r>
      <w:r w:rsidR="00AB69B0" w:rsidRPr="00760C5B">
        <w:rPr>
          <w:rFonts w:ascii="Times New Roman" w:hAnsi="Times New Roman"/>
          <w:sz w:val="28"/>
          <w:szCs w:val="28"/>
        </w:rPr>
        <w:t>,</w:t>
      </w:r>
      <w:r w:rsidR="003D2E53" w:rsidRPr="00760C5B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>в день приемки партии Товара</w:t>
      </w:r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</w:t>
      </w:r>
      <w:r w:rsidR="00177C0C">
        <w:rPr>
          <w:rFonts w:ascii="Times New Roman" w:hAnsi="Times New Roman"/>
          <w:sz w:val="28"/>
          <w:szCs w:val="28"/>
        </w:rPr>
        <w:t xml:space="preserve">фактической </w:t>
      </w:r>
      <w:r w:rsidR="00D13440" w:rsidRPr="00193361">
        <w:rPr>
          <w:rFonts w:ascii="Times New Roman" w:hAnsi="Times New Roman"/>
          <w:sz w:val="28"/>
          <w:szCs w:val="28"/>
        </w:rPr>
        <w:t>датой при</w:t>
      </w:r>
      <w:r w:rsidR="00177C0C">
        <w:rPr>
          <w:rFonts w:ascii="Times New Roman" w:hAnsi="Times New Roman"/>
          <w:sz w:val="28"/>
          <w:szCs w:val="28"/>
        </w:rPr>
        <w:t>ё</w:t>
      </w:r>
      <w:r w:rsidR="00D13440" w:rsidRPr="00193361">
        <w:rPr>
          <w:rFonts w:ascii="Times New Roman" w:hAnsi="Times New Roman"/>
          <w:sz w:val="28"/>
          <w:szCs w:val="28"/>
        </w:rPr>
        <w:t>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</w:t>
      </w:r>
      <w:r w:rsidR="000271A7">
        <w:rPr>
          <w:rFonts w:ascii="Times New Roman" w:hAnsi="Times New Roman"/>
          <w:sz w:val="28"/>
          <w:szCs w:val="28"/>
        </w:rPr>
        <w:t>ё</w:t>
      </w:r>
      <w:r w:rsidR="00193361" w:rsidRPr="00193361">
        <w:rPr>
          <w:rFonts w:ascii="Times New Roman" w:hAnsi="Times New Roman"/>
          <w:sz w:val="28"/>
          <w:szCs w:val="28"/>
        </w:rPr>
        <w:t>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т-фактура на Товар должна содержать ссылки на номер настоящего Договора. В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="004E1328">
        <w:rPr>
          <w:rFonts w:ascii="Times New Roman" w:hAnsi="Times New Roman"/>
          <w:color w:val="000000"/>
          <w:sz w:val="28"/>
          <w:szCs w:val="28"/>
        </w:rPr>
        <w:t>, фактическое место передачи товара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lastRenderedPageBreak/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обязательств 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</w:t>
      </w:r>
      <w:r w:rsidR="000271A7">
        <w:rPr>
          <w:rFonts w:ascii="Times New Roman" w:hAnsi="Times New Roman"/>
          <w:color w:val="000000"/>
          <w:sz w:val="28"/>
          <w:szCs w:val="28"/>
        </w:rPr>
        <w:t>ателем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4E1328">
        <w:rPr>
          <w:rFonts w:ascii="Times New Roman" w:hAnsi="Times New Roman"/>
          <w:color w:val="000000"/>
          <w:sz w:val="28"/>
          <w:szCs w:val="28"/>
        </w:rPr>
        <w:t>1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</w:t>
      </w:r>
      <w:r w:rsidR="000271A7">
        <w:rPr>
          <w:rFonts w:ascii="Times New Roman" w:hAnsi="Times New Roman"/>
          <w:color w:val="000000"/>
          <w:sz w:val="28"/>
          <w:szCs w:val="28"/>
        </w:rPr>
        <w:t>иде счёта на неустойку. Если счё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Pr="00AB69B0">
        <w:rPr>
          <w:rFonts w:ascii="Times New Roman" w:hAnsi="Times New Roman"/>
          <w:color w:val="000000"/>
          <w:sz w:val="28"/>
          <w:szCs w:val="28"/>
        </w:rPr>
        <w:t>1% от стоимости несвоевременно вывезенного Товара за каждый день просрочки, но не более 10% от этой стоимости. Начисление неустойки производится Про</w:t>
      </w:r>
      <w:r w:rsidR="000271A7">
        <w:rPr>
          <w:rFonts w:ascii="Times New Roman" w:hAnsi="Times New Roman"/>
          <w:color w:val="000000"/>
          <w:sz w:val="28"/>
          <w:szCs w:val="28"/>
        </w:rPr>
        <w:t>давцом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827DD0">
        <w:rPr>
          <w:color w:val="000000"/>
          <w:sz w:val="28"/>
          <w:szCs w:val="28"/>
        </w:rPr>
        <w:lastRenderedPageBreak/>
        <w:t>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>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>:</w:t>
      </w:r>
      <w:r w:rsidR="00DC52CA" w:rsidRPr="00DC52CA">
        <w:t xml:space="preserve"> </w:t>
      </w:r>
      <w:r w:rsidR="00F56F70">
        <w:rPr>
          <w:color w:val="000000"/>
          <w:sz w:val="28"/>
          <w:szCs w:val="28"/>
        </w:rPr>
        <w:t>__________</w:t>
      </w:r>
      <w:r w:rsidR="00DC52CA">
        <w:rPr>
          <w:color w:val="000000"/>
          <w:sz w:val="28"/>
          <w:szCs w:val="28"/>
        </w:rPr>
        <w:t>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>рабочих дней с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9.6.</w:t>
      </w:r>
      <w:r w:rsidR="00486EAB" w:rsidRPr="00486EAB">
        <w:rPr>
          <w:color w:val="000000"/>
          <w:sz w:val="28"/>
          <w:szCs w:val="28"/>
        </w:rPr>
        <w:t xml:space="preserve"> В случае,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r w:rsidR="00EB7531">
        <w:rPr>
          <w:color w:val="000000"/>
          <w:sz w:val="28"/>
          <w:szCs w:val="28"/>
        </w:rPr>
        <w:t>согласно</w:t>
      </w:r>
      <w:r w:rsidR="00EB7531" w:rsidRPr="00827DD0">
        <w:rPr>
          <w:color w:val="000000"/>
          <w:sz w:val="28"/>
          <w:szCs w:val="28"/>
        </w:rPr>
        <w:t xml:space="preserve"> пункту</w:t>
      </w:r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с даты расторжения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6750E9">
        <w:rPr>
          <w:bCs/>
          <w:color w:val="000000"/>
          <w:sz w:val="28"/>
          <w:szCs w:val="28"/>
        </w:rPr>
        <w:t>11.1.</w:t>
      </w:r>
      <w:r w:rsidRPr="006750E9">
        <w:rPr>
          <w:color w:val="000000"/>
          <w:sz w:val="28"/>
          <w:szCs w:val="28"/>
        </w:rPr>
        <w:t xml:space="preserve"> </w:t>
      </w:r>
      <w:proofErr w:type="gramStart"/>
      <w:r w:rsidRPr="006750E9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6750E9">
        <w:rPr>
          <w:color w:val="000000"/>
          <w:sz w:val="28"/>
          <w:szCs w:val="28"/>
        </w:rPr>
        <w:t xml:space="preserve">ми Сторонами и действует </w:t>
      </w:r>
      <w:r w:rsidR="00F66F08">
        <w:rPr>
          <w:color w:val="000000"/>
          <w:sz w:val="28"/>
          <w:szCs w:val="28"/>
        </w:rPr>
        <w:t>7</w:t>
      </w:r>
      <w:r w:rsidR="00BE64F5" w:rsidRPr="006750E9">
        <w:rPr>
          <w:color w:val="000000"/>
          <w:sz w:val="28"/>
          <w:szCs w:val="28"/>
        </w:rPr>
        <w:t>0 (</w:t>
      </w:r>
      <w:r w:rsidR="00F66F08">
        <w:rPr>
          <w:color w:val="000000"/>
          <w:sz w:val="28"/>
          <w:szCs w:val="28"/>
        </w:rPr>
        <w:t>Семьде</w:t>
      </w:r>
      <w:r w:rsidR="00BE64F5" w:rsidRPr="006750E9">
        <w:rPr>
          <w:color w:val="000000"/>
          <w:sz w:val="28"/>
          <w:szCs w:val="28"/>
        </w:rPr>
        <w:t>сят) календарных дней</w:t>
      </w:r>
      <w:r w:rsidRPr="006750E9">
        <w:rPr>
          <w:color w:val="000000"/>
          <w:sz w:val="28"/>
          <w:szCs w:val="28"/>
        </w:rPr>
        <w:t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</w:t>
      </w:r>
      <w:r w:rsidRPr="00827DD0">
        <w:rPr>
          <w:color w:val="000000"/>
          <w:sz w:val="28"/>
          <w:szCs w:val="28"/>
        </w:rPr>
        <w:t xml:space="preserve">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</w:t>
      </w:r>
      <w:r w:rsidR="000271A7">
        <w:rPr>
          <w:rFonts w:ascii="Times New Roman" w:hAnsi="Times New Roman"/>
          <w:sz w:val="28"/>
          <w:szCs w:val="28"/>
        </w:rPr>
        <w:t>ё</w:t>
      </w:r>
      <w:r w:rsidRPr="00665CD8">
        <w:rPr>
          <w:rFonts w:ascii="Times New Roman" w:hAnsi="Times New Roman"/>
          <w:sz w:val="28"/>
          <w:szCs w:val="28"/>
        </w:rPr>
        <w:t xml:space="preserve">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Договора: </w:t>
      </w:r>
      <w:r w:rsidR="00F56F70">
        <w:rPr>
          <w:rFonts w:ascii="Times New Roman" w:hAnsi="Times New Roman"/>
          <w:sz w:val="28"/>
          <w:szCs w:val="28"/>
        </w:rPr>
        <w:t>___________</w:t>
      </w:r>
      <w:r w:rsidRPr="00665CD8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F56F70">
        <w:rPr>
          <w:rFonts w:ascii="Times New Roman" w:hAnsi="Times New Roman"/>
          <w:sz w:val="28"/>
          <w:szCs w:val="28"/>
        </w:rPr>
        <w:t>_________</w:t>
      </w:r>
      <w:r w:rsidRPr="00665CD8">
        <w:rPr>
          <w:rFonts w:ascii="Times New Roman" w:hAnsi="Times New Roman"/>
          <w:sz w:val="28"/>
          <w:szCs w:val="28"/>
        </w:rPr>
        <w:t>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>есять) рабочих дней с даты получения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Договора).</w:t>
      </w:r>
      <w:proofErr w:type="gramEnd"/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6750E9" w:rsidRPr="005A17AB" w:rsidRDefault="006750E9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>
        <w:rPr>
          <w:rFonts w:ascii="Times New Roman" w:hAnsi="Times New Roman"/>
          <w:spacing w:val="-6"/>
          <w:sz w:val="28"/>
          <w:szCs w:val="28"/>
        </w:rPr>
        <w:t>+7</w:t>
      </w:r>
      <w:r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1" w:history="1">
        <w:r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56F70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bookmarkStart w:id="1" w:name="_Hlk31711952"/>
      <w:r>
        <w:rPr>
          <w:rFonts w:ascii="Times New Roman" w:hAnsi="Times New Roman"/>
          <w:sz w:val="28"/>
          <w:szCs w:val="28"/>
        </w:rPr>
        <w:t>___________</w:t>
      </w:r>
      <w:r w:rsidR="00F05C63" w:rsidRPr="00F05C63">
        <w:rPr>
          <w:rFonts w:ascii="Times New Roman" w:hAnsi="Times New Roman"/>
          <w:sz w:val="28"/>
          <w:szCs w:val="28"/>
        </w:rPr>
        <w:t xml:space="preserve">, тел: </w:t>
      </w:r>
      <w:r>
        <w:rPr>
          <w:rFonts w:ascii="Times New Roman" w:hAnsi="Times New Roman"/>
          <w:sz w:val="28"/>
          <w:szCs w:val="28"/>
        </w:rPr>
        <w:t>_________</w:t>
      </w:r>
      <w:r w:rsidR="00F05C63" w:rsidRPr="00F05C63">
        <w:rPr>
          <w:rFonts w:ascii="Times New Roman" w:hAnsi="Times New Roman"/>
          <w:sz w:val="28"/>
          <w:szCs w:val="28"/>
        </w:rPr>
        <w:t>, факс:</w:t>
      </w:r>
      <w:r w:rsidR="00EB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F05C63" w:rsidRPr="00F05C63">
        <w:rPr>
          <w:rFonts w:ascii="Times New Roman" w:hAnsi="Times New Roman"/>
          <w:sz w:val="28"/>
          <w:szCs w:val="28"/>
        </w:rPr>
        <w:t>, e-</w:t>
      </w:r>
      <w:proofErr w:type="spellStart"/>
      <w:r w:rsidR="00F05C63"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="00F05C63" w:rsidRPr="00F05C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</w:t>
      </w:r>
      <w:r w:rsidR="00F05C63" w:rsidRPr="00F05C63">
        <w:rPr>
          <w:rFonts w:ascii="Times New Roman" w:hAnsi="Times New Roman"/>
          <w:sz w:val="28"/>
          <w:szCs w:val="28"/>
        </w:rPr>
        <w:t>.</w:t>
      </w:r>
      <w:bookmarkEnd w:id="1"/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переведён в электронный вид с помощью средств сканирования;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Документы, переданные факсимильной и/или электронной связью, признаются имеющими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</w:t>
      </w:r>
      <w:r w:rsidR="000271A7">
        <w:rPr>
          <w:rFonts w:ascii="Times New Roman" w:hAnsi="Times New Roman"/>
          <w:sz w:val="28"/>
          <w:szCs w:val="28"/>
        </w:rPr>
        <w:t>тензии, ответы на претензии, счё</w:t>
      </w:r>
      <w:r w:rsidRPr="002C714E">
        <w:rPr>
          <w:rFonts w:ascii="Times New Roman" w:hAnsi="Times New Roman"/>
          <w:sz w:val="28"/>
          <w:szCs w:val="28"/>
        </w:rPr>
        <w:t>та,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та-фактуры, первичные учётные документы, акты оказанных услуг/выполненных работ, акты сверки взаиморасч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F87156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</w:t>
      </w:r>
      <w:r w:rsidR="002C714E" w:rsidRPr="002C714E">
        <w:rPr>
          <w:rFonts w:ascii="Times New Roman" w:hAnsi="Times New Roman"/>
          <w:sz w:val="28"/>
          <w:szCs w:val="28"/>
        </w:rPr>
        <w:t>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lastRenderedPageBreak/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EB7531">
        <w:rPr>
          <w:rFonts w:ascii="Times New Roman" w:hAnsi="Times New Roman"/>
          <w:sz w:val="28"/>
          <w:szCs w:val="28"/>
        </w:rPr>
        <w:t xml:space="preserve">тел: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 xml:space="preserve">, факс: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>, e-</w:t>
      </w:r>
      <w:proofErr w:type="spellStart"/>
      <w:r w:rsidR="006750E9" w:rsidRPr="00EB7531">
        <w:rPr>
          <w:rFonts w:ascii="Times New Roman" w:hAnsi="Times New Roman"/>
          <w:sz w:val="28"/>
          <w:szCs w:val="28"/>
        </w:rPr>
        <w:t>mail</w:t>
      </w:r>
      <w:proofErr w:type="spellEnd"/>
      <w:r w:rsidR="006750E9" w:rsidRPr="00EB753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F56F70">
          <w:rPr>
            <w:rStyle w:val="ab"/>
            <w:rFonts w:ascii="Times New Roman" w:hAnsi="Times New Roman"/>
            <w:sz w:val="28"/>
            <w:szCs w:val="28"/>
          </w:rPr>
          <w:t>_________</w:t>
        </w:r>
      </w:hyperlink>
      <w:r w:rsidR="006750E9" w:rsidRPr="00EB7531">
        <w:rPr>
          <w:rFonts w:ascii="Times New Roman" w:hAnsi="Times New Roman"/>
          <w:sz w:val="28"/>
          <w:szCs w:val="28"/>
        </w:rPr>
        <w:t>.</w:t>
      </w:r>
      <w:r w:rsidR="006750E9" w:rsidRPr="00542AA4">
        <w:rPr>
          <w:rFonts w:ascii="Times New Roman" w:hAnsi="Times New Roman"/>
          <w:sz w:val="28"/>
          <w:szCs w:val="28"/>
        </w:rPr>
        <w:t>,</w:t>
      </w:r>
      <w:r w:rsidR="006750E9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</w:rPr>
        <w:t>Адрес:</w:t>
      </w:r>
      <w:proofErr w:type="gramStart"/>
      <w:r w:rsidR="00F56F70">
        <w:rPr>
          <w:rFonts w:ascii="Times New Roman" w:hAnsi="Times New Roman"/>
          <w:sz w:val="28"/>
          <w:szCs w:val="28"/>
        </w:rPr>
        <w:t xml:space="preserve"> </w:t>
      </w:r>
      <w:r w:rsidR="00516046" w:rsidRPr="00542AA4">
        <w:rPr>
          <w:rFonts w:ascii="Times New Roman" w:hAnsi="Times New Roman"/>
          <w:sz w:val="28"/>
          <w:szCs w:val="28"/>
        </w:rPr>
        <w:t>.</w:t>
      </w:r>
      <w:proofErr w:type="gramEnd"/>
    </w:p>
    <w:p w:rsidR="006750E9" w:rsidRPr="005A17AB" w:rsidRDefault="00B202B1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 w:rsidR="006750E9">
        <w:rPr>
          <w:rFonts w:ascii="Times New Roman" w:hAnsi="Times New Roman"/>
          <w:spacing w:val="-6"/>
          <w:sz w:val="28"/>
          <w:szCs w:val="28"/>
        </w:rPr>
        <w:t>+7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="006750E9"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3" w:history="1">
        <w:r w:rsidR="006750E9"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случае,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с даты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</w:t>
      </w:r>
      <w:r w:rsidR="00EB7531" w:rsidRPr="005E3C2B">
        <w:rPr>
          <w:rFonts w:ascii="Times New Roman" w:hAnsi="Times New Roman"/>
          <w:sz w:val="28"/>
          <w:szCs w:val="28"/>
        </w:rPr>
        <w:t>возникшие,</w:t>
      </w:r>
      <w:r w:rsidRPr="005E3C2B">
        <w:rPr>
          <w:rFonts w:ascii="Times New Roman" w:hAnsi="Times New Roman"/>
          <w:sz w:val="28"/>
          <w:szCs w:val="28"/>
        </w:rPr>
        <w:t xml:space="preserve"> в связи с этим у Сторон последствия в части невозможности исполнения обязательств по Договору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 xml:space="preserve">. Настоящий Договор заключен в двух экземплярах, имеющих одинаковую силу, по одному для каждой из Сторон. Все подписываемые к </w:t>
      </w:r>
      <w:r w:rsidR="001F70DA" w:rsidRPr="00827DD0">
        <w:rPr>
          <w:color w:val="000000"/>
          <w:sz w:val="28"/>
          <w:szCs w:val="28"/>
        </w:rPr>
        <w:lastRenderedPageBreak/>
        <w:t>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019"/>
      </w:tblGrid>
      <w:tr w:rsidR="0037039C" w:rsidRPr="0037039C" w:rsidTr="00D830C8">
        <w:tc>
          <w:tcPr>
            <w:tcW w:w="4928" w:type="dxa"/>
            <w:gridSpan w:val="2"/>
          </w:tcPr>
          <w:p w:rsidR="0037039C" w:rsidRDefault="0037039C" w:rsidP="00D830C8">
            <w:pPr>
              <w:spacing w:after="0" w:line="240" w:lineRule="auto"/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  <w:p w:rsidR="006750E9" w:rsidRDefault="006750E9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 xml:space="preserve">Юридический адрес: 105066, г. Москва, ул. Нижняя </w:t>
            </w:r>
            <w:proofErr w:type="spellStart"/>
            <w:r w:rsidRPr="006750E9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6750E9">
              <w:rPr>
                <w:rFonts w:ascii="Times New Roman" w:hAnsi="Times New Roman"/>
                <w:sz w:val="28"/>
                <w:szCs w:val="28"/>
              </w:rPr>
              <w:t>, д. 40/12, корпус 20, этаж 10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Pr="006750E9">
                <w:rPr>
                  <w:rFonts w:ascii="Times New Roman" w:hAnsi="Times New Roman"/>
                  <w:sz w:val="28"/>
                  <w:szCs w:val="28"/>
                </w:rPr>
                <w:t>457100, г</w:t>
              </w:r>
            </w:smartTag>
            <w:r w:rsidRPr="006750E9">
              <w:rPr>
                <w:rFonts w:ascii="Times New Roman" w:hAnsi="Times New Roman"/>
                <w:sz w:val="28"/>
                <w:szCs w:val="28"/>
              </w:rPr>
              <w:t>.</w:t>
            </w:r>
            <w:r w:rsidR="00D830C8">
              <w:rPr>
                <w:rFonts w:ascii="Times New Roman" w:hAnsi="Times New Roman"/>
                <w:sz w:val="28"/>
                <w:szCs w:val="28"/>
              </w:rPr>
              <w:t> </w:t>
            </w:r>
            <w:r w:rsidRPr="006750E9">
              <w:rPr>
                <w:rFonts w:ascii="Times New Roman" w:hAnsi="Times New Roman"/>
                <w:sz w:val="28"/>
                <w:szCs w:val="28"/>
              </w:rPr>
              <w:t xml:space="preserve">Троицк, </w:t>
            </w:r>
            <w:proofErr w:type="gramStart"/>
            <w:r w:rsidRPr="006750E9">
              <w:rPr>
                <w:rFonts w:ascii="Times New Roman" w:hAnsi="Times New Roman"/>
                <w:sz w:val="28"/>
                <w:szCs w:val="28"/>
              </w:rPr>
              <w:t>Челябинская</w:t>
            </w:r>
            <w:proofErr w:type="gramEnd"/>
            <w:r w:rsidRPr="006750E9">
              <w:rPr>
                <w:rFonts w:ascii="Times New Roman" w:hAnsi="Times New Roman"/>
                <w:sz w:val="28"/>
                <w:szCs w:val="28"/>
              </w:rPr>
              <w:t xml:space="preserve"> обл. ул. </w:t>
            </w:r>
            <w:proofErr w:type="spellStart"/>
            <w:r w:rsidRPr="006750E9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6750E9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ИНН 7708590286 КПП 770101001, ОКПО 93490190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Банковские реквизиты: 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proofErr w:type="gramStart"/>
            <w:r w:rsidRPr="00D830C8">
              <w:rPr>
                <w:rFonts w:eastAsia="Calibri"/>
                <w:snapToGrid/>
                <w:szCs w:val="28"/>
                <w:lang w:eastAsia="en-US"/>
              </w:rPr>
              <w:t>р</w:t>
            </w:r>
            <w:proofErr w:type="gramEnd"/>
            <w:r w:rsidRPr="00D830C8">
              <w:rPr>
                <w:rFonts w:eastAsia="Calibri"/>
                <w:snapToGrid/>
                <w:szCs w:val="28"/>
                <w:lang w:eastAsia="en-US"/>
              </w:rPr>
              <w:t>/с 40702810401850001468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к/с 30101810200000000593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БИК 044525593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АО «АЛЬФА-БАНК» </w:t>
            </w:r>
          </w:p>
          <w:p w:rsidR="006750E9" w:rsidRPr="0037039C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Тел.:+7 (351-66) 7-25-35</w:t>
            </w:r>
          </w:p>
        </w:tc>
        <w:tc>
          <w:tcPr>
            <w:tcW w:w="283" w:type="dxa"/>
          </w:tcPr>
          <w:p w:rsidR="0037039C" w:rsidRPr="0037039C" w:rsidRDefault="0037039C" w:rsidP="006750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Default="0037039C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  <w:p w:rsidR="00EB7531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B7531" w:rsidRPr="0037039C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c>
          <w:tcPr>
            <w:tcW w:w="4928" w:type="dxa"/>
            <w:gridSpan w:val="2"/>
          </w:tcPr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Pr="0037039C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rPr>
          <w:trHeight w:val="507"/>
        </w:trPr>
        <w:tc>
          <w:tcPr>
            <w:tcW w:w="2376" w:type="dxa"/>
          </w:tcPr>
          <w:p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552" w:type="dxa"/>
          </w:tcPr>
          <w:p w:rsidR="0037039C" w:rsidRPr="00D830C8" w:rsidRDefault="0037039C" w:rsidP="00760C5B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 w:rsidRPr="00D830C8">
              <w:rPr>
                <w:rFonts w:eastAsia="Calibri"/>
                <w:snapToGrid/>
                <w:szCs w:val="28"/>
                <w:lang w:eastAsia="en-US"/>
              </w:rPr>
              <w:t xml:space="preserve"> С.П. Кривошеев 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</w:p>
        </w:tc>
        <w:tc>
          <w:tcPr>
            <w:tcW w:w="283" w:type="dxa"/>
          </w:tcPr>
          <w:p w:rsidR="0037039C" w:rsidRPr="00D830C8" w:rsidRDefault="0037039C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019" w:type="dxa"/>
          </w:tcPr>
          <w:p w:rsidR="0037039C" w:rsidRPr="00D830C8" w:rsidRDefault="0037039C" w:rsidP="00F56F70">
            <w:pPr>
              <w:pStyle w:val="afb"/>
              <w:ind w:hanging="108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>
              <w:rPr>
                <w:rFonts w:eastAsia="Calibri"/>
                <w:snapToGrid/>
                <w:szCs w:val="28"/>
                <w:lang w:eastAsia="en-US"/>
              </w:rPr>
              <w:t xml:space="preserve"> </w:t>
            </w:r>
            <w:r w:rsidR="00F56F70">
              <w:rPr>
                <w:rFonts w:eastAsia="Calibri"/>
                <w:snapToGrid/>
                <w:szCs w:val="28"/>
                <w:lang w:eastAsia="en-US"/>
              </w:rPr>
              <w:t>___________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 /</w:t>
            </w:r>
          </w:p>
        </w:tc>
      </w:tr>
      <w:tr w:rsidR="0037039C" w:rsidRPr="0037039C" w:rsidTr="00D830C8">
        <w:trPr>
          <w:trHeight w:val="180"/>
        </w:trPr>
        <w:tc>
          <w:tcPr>
            <w:tcW w:w="2376" w:type="dxa"/>
          </w:tcPr>
          <w:p w:rsidR="0037039C" w:rsidRPr="0037039C" w:rsidRDefault="0037039C" w:rsidP="00D830C8">
            <w:pPr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39C" w:rsidRPr="0037039C" w:rsidRDefault="00D830C8" w:rsidP="00D830C8">
            <w:pPr>
              <w:spacing w:before="120" w:after="0" w:line="240" w:lineRule="exact"/>
              <w:ind w:left="-79"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19" w:type="dxa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 от «___» _________ 20</w:t>
      </w:r>
      <w:r w:rsidR="003928B6">
        <w:rPr>
          <w:rFonts w:ascii="Times New Roman" w:hAnsi="Times New Roman"/>
          <w:sz w:val="28"/>
          <w:szCs w:val="28"/>
        </w:rPr>
        <w:t>_</w:t>
      </w:r>
      <w:r w:rsidR="00160E5D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</w:t>
      </w:r>
      <w:r w:rsidR="00160E5D">
        <w:rPr>
          <w:rFonts w:ascii="Times New Roman" w:hAnsi="Times New Roman"/>
          <w:snapToGrid/>
          <w:sz w:val="28"/>
          <w:szCs w:val="28"/>
        </w:rPr>
        <w:t xml:space="preserve"> 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C46F45" w:rsidRDefault="00A529AD" w:rsidP="00F56F70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</w:pPr>
      <w:r w:rsidRPr="00493DB7">
        <w:rPr>
          <w:sz w:val="28"/>
          <w:szCs w:val="28"/>
        </w:rPr>
        <w:t>Покупатель –</w:t>
      </w:r>
      <w:r w:rsidR="00D830C8" w:rsidRPr="00D830C8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за 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единицу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без НДС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56F70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CC5D33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20</w:t>
            </w:r>
            <w:r w:rsidR="00AE72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>овара, поставляемого по настоящей спецификации, составляет</w:t>
      </w:r>
      <w:proofErr w:type="gramStart"/>
      <w:r w:rsidRPr="00AB69B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56F70">
        <w:rPr>
          <w:rFonts w:ascii="Times New Roman" w:hAnsi="Times New Roman"/>
          <w:sz w:val="28"/>
          <w:szCs w:val="28"/>
          <w:lang w:eastAsia="ru-RU"/>
        </w:rPr>
        <w:t>______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AB69B0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D830C8">
        <w:rPr>
          <w:rFonts w:ascii="Times New Roman" w:hAnsi="Times New Roman"/>
          <w:sz w:val="28"/>
          <w:szCs w:val="28"/>
          <w:lang w:eastAsia="ru-RU"/>
        </w:rPr>
        <w:t>ек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20%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204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336"/>
        <w:gridCol w:w="3671"/>
      </w:tblGrid>
      <w:tr w:rsidR="00424BB9" w:rsidRPr="005D252E" w:rsidTr="00760C5B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760C5B">
        <w:trPr>
          <w:trHeight w:val="180"/>
          <w:jc w:val="center"/>
        </w:trPr>
        <w:tc>
          <w:tcPr>
            <w:tcW w:w="2376" w:type="dxa"/>
          </w:tcPr>
          <w:p w:rsidR="00424BB9" w:rsidRPr="005D252E" w:rsidRDefault="00760C5B" w:rsidP="00D830C8">
            <w:pPr>
              <w:spacing w:after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537" w:type="dxa"/>
          </w:tcPr>
          <w:p w:rsidR="00424BB9" w:rsidRPr="005D252E" w:rsidRDefault="00253FC0" w:rsidP="009B6EC5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 w:rsidRPr="00D830C8">
              <w:rPr>
                <w:rFonts w:ascii="Times New Roman" w:hAnsi="Times New Roman"/>
                <w:sz w:val="28"/>
                <w:szCs w:val="28"/>
              </w:rPr>
              <w:t xml:space="preserve"> С.П. Кривошеев</w:t>
            </w:r>
            <w:r w:rsidR="00760C5B" w:rsidRPr="00370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4BB9" w:rsidRPr="005D252E" w:rsidRDefault="00760C5B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71" w:type="dxa"/>
          </w:tcPr>
          <w:p w:rsidR="00424BB9" w:rsidRPr="005D252E" w:rsidRDefault="00424BB9" w:rsidP="00F56F7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F70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760C5B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5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CC" w:rsidRDefault="002650CC" w:rsidP="00F05C63">
      <w:pPr>
        <w:spacing w:after="0" w:line="240" w:lineRule="auto"/>
      </w:pPr>
      <w:r>
        <w:separator/>
      </w:r>
    </w:p>
  </w:endnote>
  <w:endnote w:type="continuationSeparator" w:id="0">
    <w:p w:rsidR="002650CC" w:rsidRDefault="002650CC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CC" w:rsidRDefault="002650CC" w:rsidP="00F05C63">
      <w:pPr>
        <w:spacing w:after="0" w:line="240" w:lineRule="auto"/>
      </w:pPr>
      <w:r>
        <w:separator/>
      </w:r>
    </w:p>
  </w:footnote>
  <w:footnote w:type="continuationSeparator" w:id="0">
    <w:p w:rsidR="002650CC" w:rsidRDefault="002650CC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1E8" w:rsidRPr="00F852F2" w:rsidRDefault="005C71E8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5A4441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8" w:rsidRPr="00F852F2" w:rsidRDefault="005C71E8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4860"/>
    <w:rsid w:val="000059EF"/>
    <w:rsid w:val="00006F17"/>
    <w:rsid w:val="00007C78"/>
    <w:rsid w:val="000109A5"/>
    <w:rsid w:val="00025237"/>
    <w:rsid w:val="000271A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92F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0E5D"/>
    <w:rsid w:val="00167227"/>
    <w:rsid w:val="00177C0C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2946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145A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650CC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3F79CC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328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4441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088E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0E9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0C5B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226F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1ADD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B6EC5"/>
    <w:rsid w:val="009D0E40"/>
    <w:rsid w:val="009D25A6"/>
    <w:rsid w:val="009D5816"/>
    <w:rsid w:val="009D6068"/>
    <w:rsid w:val="009E2820"/>
    <w:rsid w:val="009E4B6A"/>
    <w:rsid w:val="009E64CA"/>
    <w:rsid w:val="009E7B74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195"/>
    <w:rsid w:val="00B21600"/>
    <w:rsid w:val="00B27C6F"/>
    <w:rsid w:val="00B27E40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CBA"/>
    <w:rsid w:val="00C36DD1"/>
    <w:rsid w:val="00C37CD0"/>
    <w:rsid w:val="00C37E1E"/>
    <w:rsid w:val="00C404E6"/>
    <w:rsid w:val="00C42EF4"/>
    <w:rsid w:val="00C43337"/>
    <w:rsid w:val="00C5135F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C5D33"/>
    <w:rsid w:val="00CE643E"/>
    <w:rsid w:val="00CE65B2"/>
    <w:rsid w:val="00CE6768"/>
    <w:rsid w:val="00CE7572"/>
    <w:rsid w:val="00CE7D85"/>
    <w:rsid w:val="00CF06DB"/>
    <w:rsid w:val="00D01AFF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0C8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C52CA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531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56F70"/>
    <w:rsid w:val="00F61994"/>
    <w:rsid w:val="00F627BC"/>
    <w:rsid w:val="00F6316E"/>
    <w:rsid w:val="00F66F08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156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B7531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D830C8"/>
    <w:pPr>
      <w:spacing w:line="240" w:lineRule="auto"/>
      <w:ind w:firstLine="567"/>
    </w:pPr>
    <w:rPr>
      <w:rFonts w:ascii="Times New Roman" w:eastAsia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B7531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D830C8"/>
    <w:pPr>
      <w:spacing w:line="240" w:lineRule="auto"/>
      <w:ind w:firstLine="567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krivosheev@refservice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oc@trans-re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krivosheev@refservice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02CA-0EAD-4CA7-84C1-DDDC07DFF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99128-7883-44F1-9AC1-E032654B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Жуковский Евгений Георгиевич</cp:lastModifiedBy>
  <cp:revision>4</cp:revision>
  <cp:lastPrinted>2020-03-13T07:11:00Z</cp:lastPrinted>
  <dcterms:created xsi:type="dcterms:W3CDTF">2020-03-13T06:14:00Z</dcterms:created>
  <dcterms:modified xsi:type="dcterms:W3CDTF">2020-12-15T05:51:00Z</dcterms:modified>
</cp:coreProperties>
</file>