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 xml:space="preserve">й железной дороги на период с </w:t>
      </w:r>
      <w:r w:rsidR="00541984">
        <w:rPr>
          <w:b/>
          <w:bCs/>
          <w:sz w:val="24"/>
          <w:szCs w:val="24"/>
        </w:rPr>
        <w:t>01 марта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541984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541984">
        <w:rPr>
          <w:b/>
          <w:bCs/>
          <w:sz w:val="24"/>
          <w:szCs w:val="24"/>
        </w:rPr>
        <w:t>марта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198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477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E12C-99A7-4882-90FD-F04B65C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Будаев Никита Игоревич</cp:lastModifiedBy>
  <cp:revision>2</cp:revision>
  <cp:lastPrinted>2020-11-02T08:52:00Z</cp:lastPrinted>
  <dcterms:created xsi:type="dcterms:W3CDTF">2021-02-25T07:53:00Z</dcterms:created>
  <dcterms:modified xsi:type="dcterms:W3CDTF">2021-02-25T07:53:00Z</dcterms:modified>
</cp:coreProperties>
</file>